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C94" w:rsidRDefault="00122AD7" w:rsidP="00171C94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F:\7. особенности организации образовательного процессса\о внеурочной деятельност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о внеурочной деятельности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CBB" w:rsidRDefault="00466CBB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6CBB" w:rsidRDefault="00466CBB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6CBB" w:rsidRDefault="00466CBB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6CBB" w:rsidRDefault="00466CBB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6CBB" w:rsidRDefault="00466CBB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lastRenderedPageBreak/>
        <w:t>• формирование ценностного отношения к здоровью и здоровому образу жизни.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воспитание ценностного отношения к природе, окружающей среде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(экологическое воспитание).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воспитание ценностного отношения к прекрасному, формирование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представлений об эстетических идеалах и ценностях (эстетическое воспитание).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1C94">
        <w:rPr>
          <w:rFonts w:ascii="Times New Roman" w:hAnsi="Times New Roman" w:cs="Times New Roman"/>
          <w:b/>
          <w:bCs/>
          <w:sz w:val="24"/>
          <w:szCs w:val="24"/>
        </w:rPr>
        <w:t>III. Направления, формы и виды организации внеурочной деятельности.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3.1. Внеурочная деятельность в школе может быть организована по следующим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направлениям: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спортивно-оздоровительное;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171C94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171C94">
        <w:rPr>
          <w:rFonts w:ascii="Times New Roman" w:hAnsi="Times New Roman" w:cs="Times New Roman"/>
          <w:sz w:val="24"/>
          <w:szCs w:val="24"/>
        </w:rPr>
        <w:t>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общекультурное;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духовно-нравственное;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социальное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3.2. Внеурочная деятельность в школе может быть представлена следующими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видами деятельности: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игровая;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познавательная;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досугово - развлекательная деятельность;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проблемно-ценностное общение;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художественное творчество;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волонтерская деятельность;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техническое творчество;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трудовая деятельность;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поисковая и проектно-исследовательская деятельность;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спортивно-оздоровительная деятельность;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• туристско-краеведческая деятельность.</w:t>
      </w:r>
    </w:p>
    <w:p w:rsid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3.3. Формы внеурочной деятельности должны предусматривать активность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самостоятельность обучающихся; сочетать индивидуальную и групповую работу;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обеспечивать гибкий режим занятий (продолжительность и последовательность),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проектная и исследовательская деятельность (в т.ч. экспедиции и практики),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экскурсии (в музеи, парки, на предприятия), походы, деловые игры и пр.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1C94">
        <w:rPr>
          <w:rFonts w:ascii="Times New Roman" w:hAnsi="Times New Roman" w:cs="Times New Roman"/>
          <w:b/>
          <w:bCs/>
          <w:sz w:val="24"/>
          <w:szCs w:val="24"/>
        </w:rPr>
        <w:t>IV. Кадровое обеспечение внеурочной деятельности.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4.1. Участниками внеурочной деятельности являются обучающиеся, их родители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(законные представители), педагогические работники.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4.2. Права, обязанности и социальные гарантии педагогических работников,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организующих внеурочную деятельность обучающихся определяются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Федерации, Уставом образовательного учреждения,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трудовым договором, определяющим функциональные обязанности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квалификационные характеристики, должностными инструкциями.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4.3. К педагогическим работникам, организующим внеурочную 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обучающихся, предъявляются требования, соответствующие общим требованиям,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предъявленным к данной категории работников.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4.4. В организации внеурочной деятельности могут принимать участие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участники образовательных отношений, соответствующей квалификации: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 xml:space="preserve">заместители директора, </w:t>
      </w:r>
      <w:r w:rsidRPr="00171C94">
        <w:rPr>
          <w:rFonts w:ascii="Times New Roman" w:hAnsi="Times New Roman" w:cs="Times New Roman"/>
          <w:sz w:val="24"/>
          <w:szCs w:val="24"/>
        </w:rPr>
        <w:lastRenderedPageBreak/>
        <w:t>педагоги дополнительного образования; учителя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предметники; классные руководители; воспитатели; педагоги-организаторы;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педагоги-психологи; библиотекарь.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1C94">
        <w:rPr>
          <w:rFonts w:ascii="Times New Roman" w:hAnsi="Times New Roman" w:cs="Times New Roman"/>
          <w:b/>
          <w:bCs/>
          <w:sz w:val="24"/>
          <w:szCs w:val="24"/>
        </w:rPr>
        <w:t>V. Требования к организации внеурочной деятельности.</w:t>
      </w:r>
    </w:p>
    <w:p w:rsidR="00A608FF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5.1. Рабочие программы внеурочной деятельности разрабатываются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образовательным учреждением самостоятельно на основе требований федеральных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государственных образовательных стандартов общего образования (далее ФГОС)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учетом соответствующих примерных основных образовательных программ.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5.2. Программа внеурочной деятельности должна соответствовать нормативно-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правовым требованиям к внеурочной деятельности, в том числе утвержденным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СанПиН.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1C94">
        <w:rPr>
          <w:rFonts w:ascii="Times New Roman" w:hAnsi="Times New Roman" w:cs="Times New Roman"/>
          <w:b/>
          <w:bCs/>
          <w:sz w:val="24"/>
          <w:szCs w:val="24"/>
        </w:rPr>
        <w:t>VI. Классификация результатов внеурочной деятельности.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6.1. Выбор форм внеурочной деятельности должен опираться на гарантию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достижения результата определенного уровня; при разработке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необходимо выстраивать логику перехода от результатов одного уровня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результатам другого.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Первый уровень результатов - приобретение школьником социальных знаний (об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общественных нормах, устройстве общества, о социально одобряемых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неодобряемых формах поведения в обществе и т.п.), первичного понимания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социальной реальности и повседневной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Второй уровень результатов - получение школьником опыта переживания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позитивного отношения к базовым ценностям общества (человек, семья,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Отечество, природа, мир, знания, труд, культура), ценностного отношения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социальным реальностям в целом.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Третий уровень результатов - получение школьником опыта самостоятельного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общественного действия в открытом социуме, за пределами дружественной среды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школы, где не обязательно положительный настрой.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6.2. Для мониторинга и учета образовательных результатов внеурочной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деятельности используется такая форма учета как «портфолио» (дневник личных</w:t>
      </w:r>
      <w:r w:rsidR="00A608FF"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достижений).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1C94">
        <w:rPr>
          <w:rFonts w:ascii="Times New Roman" w:hAnsi="Times New Roman" w:cs="Times New Roman"/>
          <w:b/>
          <w:bCs/>
          <w:sz w:val="24"/>
          <w:szCs w:val="24"/>
        </w:rPr>
        <w:t>VII. Оценка качества и утверждение программы внеурочной деятельности.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7.1. Использование программ внеурочной деятельности предполагает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согласование рабочих программ на школьных методических объединениях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утверждение их директором школы.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7.2. Требования к структуре программы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Программа внеурочной деятельности включает в себя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обязательные разделы: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- пояснительная записка;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- планируемые результаты освоения курса внеурочной деятельности;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- содержание внеурочной деятельности с указанием форм организации учебных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занятий и основных видов деятельности;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- тематическое планирование.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1C94">
        <w:rPr>
          <w:rFonts w:ascii="Times New Roman" w:hAnsi="Times New Roman" w:cs="Times New Roman"/>
          <w:b/>
          <w:bCs/>
          <w:sz w:val="24"/>
          <w:szCs w:val="24"/>
        </w:rPr>
        <w:t>VIII. Делопроизводство.</w:t>
      </w:r>
    </w:p>
    <w:p w:rsidR="00171C94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8.1. Фиксирование проведенных занятий внеурочной деятельности,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содержания, посещаемости обучающихся производится в специальном журнале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внеурочной деятельности.</w:t>
      </w:r>
    </w:p>
    <w:p w:rsidR="001E5FA5" w:rsidRPr="00171C94" w:rsidRDefault="00171C94" w:rsidP="00171C9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1C94">
        <w:rPr>
          <w:rFonts w:ascii="Times New Roman" w:hAnsi="Times New Roman" w:cs="Times New Roman"/>
          <w:sz w:val="24"/>
          <w:szCs w:val="24"/>
        </w:rPr>
        <w:t>8.2. Журнал является финансовым документом, поэтому при его заполнении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C94">
        <w:rPr>
          <w:rFonts w:ascii="Times New Roman" w:hAnsi="Times New Roman" w:cs="Times New Roman"/>
          <w:sz w:val="24"/>
          <w:szCs w:val="24"/>
        </w:rPr>
        <w:t>необходимо соблюдать правила оформления журналов.</w:t>
      </w:r>
    </w:p>
    <w:sectPr w:rsidR="001E5FA5" w:rsidRPr="00171C94" w:rsidSect="001E5FA5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9A3" w:rsidRDefault="008419A3" w:rsidP="008419A3">
      <w:pPr>
        <w:spacing w:after="0" w:line="240" w:lineRule="auto"/>
      </w:pPr>
      <w:r>
        <w:separator/>
      </w:r>
    </w:p>
  </w:endnote>
  <w:endnote w:type="continuationSeparator" w:id="0">
    <w:p w:rsidR="008419A3" w:rsidRDefault="008419A3" w:rsidP="00841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83988377"/>
      <w:docPartObj>
        <w:docPartGallery w:val="Page Numbers (Bottom of Page)"/>
        <w:docPartUnique/>
      </w:docPartObj>
    </w:sdtPr>
    <w:sdtContent>
      <w:p w:rsidR="008419A3" w:rsidRDefault="005F7711">
        <w:pPr>
          <w:pStyle w:val="a6"/>
          <w:jc w:val="right"/>
        </w:pPr>
        <w:r>
          <w:fldChar w:fldCharType="begin"/>
        </w:r>
        <w:r w:rsidR="008419A3">
          <w:instrText>PAGE   \* MERGEFORMAT</w:instrText>
        </w:r>
        <w:r>
          <w:fldChar w:fldCharType="separate"/>
        </w:r>
        <w:r w:rsidR="00466CBB">
          <w:rPr>
            <w:noProof/>
          </w:rPr>
          <w:t>2</w:t>
        </w:r>
        <w:r>
          <w:fldChar w:fldCharType="end"/>
        </w:r>
      </w:p>
    </w:sdtContent>
  </w:sdt>
  <w:p w:rsidR="008419A3" w:rsidRDefault="008419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9A3" w:rsidRDefault="008419A3" w:rsidP="008419A3">
      <w:pPr>
        <w:spacing w:after="0" w:line="240" w:lineRule="auto"/>
      </w:pPr>
      <w:r>
        <w:separator/>
      </w:r>
    </w:p>
  </w:footnote>
  <w:footnote w:type="continuationSeparator" w:id="0">
    <w:p w:rsidR="008419A3" w:rsidRDefault="008419A3" w:rsidP="008419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1C94"/>
    <w:rsid w:val="00122AD7"/>
    <w:rsid w:val="00171C94"/>
    <w:rsid w:val="001E5FA5"/>
    <w:rsid w:val="00303A8F"/>
    <w:rsid w:val="00334F4F"/>
    <w:rsid w:val="00466CBB"/>
    <w:rsid w:val="005144F4"/>
    <w:rsid w:val="005F7711"/>
    <w:rsid w:val="00657D8E"/>
    <w:rsid w:val="008419A3"/>
    <w:rsid w:val="00A608FF"/>
    <w:rsid w:val="00B22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1C9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841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419A3"/>
  </w:style>
  <w:style w:type="paragraph" w:styleId="a6">
    <w:name w:val="footer"/>
    <w:basedOn w:val="a"/>
    <w:link w:val="a7"/>
    <w:uiPriority w:val="99"/>
    <w:unhideWhenUsed/>
    <w:rsid w:val="00841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419A3"/>
  </w:style>
  <w:style w:type="paragraph" w:styleId="a8">
    <w:name w:val="Balloon Text"/>
    <w:basedOn w:val="a"/>
    <w:link w:val="a9"/>
    <w:uiPriority w:val="99"/>
    <w:semiHidden/>
    <w:unhideWhenUsed/>
    <w:rsid w:val="00122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22A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1C9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841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419A3"/>
  </w:style>
  <w:style w:type="paragraph" w:styleId="a6">
    <w:name w:val="footer"/>
    <w:basedOn w:val="a"/>
    <w:link w:val="a7"/>
    <w:uiPriority w:val="99"/>
    <w:unhideWhenUsed/>
    <w:rsid w:val="00841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419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735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Зуфар И</dc:creator>
  <cp:keywords/>
  <dc:description/>
  <cp:lastModifiedBy>Parker</cp:lastModifiedBy>
  <cp:revision>7</cp:revision>
  <cp:lastPrinted>2019-03-31T08:39:00Z</cp:lastPrinted>
  <dcterms:created xsi:type="dcterms:W3CDTF">2019-03-19T04:38:00Z</dcterms:created>
  <dcterms:modified xsi:type="dcterms:W3CDTF">2019-04-02T13:57:00Z</dcterms:modified>
</cp:coreProperties>
</file>